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5" w:rsidRPr="00C3012E" w:rsidRDefault="00327035" w:rsidP="003270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E">
        <w:rPr>
          <w:rFonts w:ascii="Times New Roman" w:hAnsi="Times New Roman" w:cs="Times New Roman"/>
          <w:b/>
          <w:sz w:val="28"/>
          <w:szCs w:val="28"/>
        </w:rPr>
        <w:t>Цифровая платформа МСП</w:t>
      </w:r>
      <w:proofErr w:type="gramStart"/>
      <w:r w:rsidRPr="00C3012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3012E">
        <w:rPr>
          <w:rFonts w:ascii="Times New Roman" w:hAnsi="Times New Roman" w:cs="Times New Roman"/>
          <w:b/>
          <w:sz w:val="28"/>
          <w:szCs w:val="28"/>
        </w:rPr>
        <w:t xml:space="preserve">Ф </w:t>
      </w:r>
    </w:p>
    <w:p w:rsidR="00327035" w:rsidRPr="00C3012E" w:rsidRDefault="00327035" w:rsidP="0032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E">
        <w:rPr>
          <w:rFonts w:ascii="Times New Roman" w:hAnsi="Times New Roman" w:cs="Times New Roman"/>
          <w:b/>
          <w:sz w:val="28"/>
          <w:szCs w:val="28"/>
        </w:rPr>
        <w:t>начала сама предлагать предпринимателям подходящие им меры поддержки!</w:t>
      </w:r>
    </w:p>
    <w:p w:rsidR="00327035" w:rsidRPr="00C3012E" w:rsidRDefault="00327035" w:rsidP="00327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На Цифровой платформе МСП (</w:t>
      </w:r>
      <w:hyperlink r:id="rId7" w:history="1">
        <w:r w:rsidRPr="00C3012E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C301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в рамках реализации </w:t>
      </w:r>
      <w:r w:rsidRPr="00F237FA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012E">
        <w:rPr>
          <w:rFonts w:ascii="Times New Roman" w:hAnsi="Times New Roman" w:cs="Times New Roman"/>
          <w:sz w:val="28"/>
          <w:szCs w:val="28"/>
        </w:rPr>
        <w:t xml:space="preserve">заработал </w:t>
      </w:r>
      <w:r w:rsidRPr="00C3012E">
        <w:rPr>
          <w:rFonts w:ascii="Times New Roman" w:hAnsi="Times New Roman" w:cs="Times New Roman"/>
          <w:b/>
          <w:sz w:val="28"/>
          <w:szCs w:val="28"/>
        </w:rPr>
        <w:t>механизм адресного подбора услуг и мер поддержки</w:t>
      </w:r>
      <w:r w:rsidRPr="00C3012E">
        <w:rPr>
          <w:rFonts w:ascii="Times New Roman" w:hAnsi="Times New Roman" w:cs="Times New Roman"/>
          <w:sz w:val="28"/>
          <w:szCs w:val="28"/>
        </w:rPr>
        <w:t xml:space="preserve"> для предпринимателей. С помощью специального алгоритма платформа оценивает цифровой профиль бизнеса и предлагает актуальные, подходящие конкретному предпринимателю меры поддержки.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подбор мер поддержки — это по факту новый формат коммуникации государства и бизнеса. Его реализация — один из приоритетов, закрепленных в концепции создания Цифровой платформы для малого и среднего бизнеса. Благодаря запуску нового алгоритма теперь государство буквально само приходит к предпринимателю и показывает, чем оно готово помочь именно его бизнесу», — отметил генеральный директор Корпорации МСП Александр Исаевич.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В новом, 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режиме Цифровая платформа не только подбирает подходящие меры поддержки на основании профиля бизнеса, но и самостоятельно проверяет соответствие предприятия условиям получения каждой меры поддержки. Алгоритм МСП</w:t>
      </w:r>
      <w:proofErr w:type="gramStart"/>
      <w:r w:rsidRPr="00C301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12E">
        <w:rPr>
          <w:rFonts w:ascii="Times New Roman" w:hAnsi="Times New Roman" w:cs="Times New Roman"/>
          <w:sz w:val="28"/>
          <w:szCs w:val="28"/>
        </w:rPr>
        <w:t>Ф также анализирует, что может помешать пользователю получить поддержку от государства.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Для работы алгоритма необходимо, чтобы </w:t>
      </w:r>
      <w:r w:rsidRPr="00C3012E">
        <w:rPr>
          <w:rFonts w:ascii="Times New Roman" w:hAnsi="Times New Roman" w:cs="Times New Roman"/>
          <w:b/>
          <w:sz w:val="28"/>
          <w:szCs w:val="28"/>
        </w:rPr>
        <w:t>цифровой профиль бизнеса был активирован</w:t>
      </w:r>
      <w:r w:rsidRPr="00C3012E">
        <w:rPr>
          <w:rFonts w:ascii="Times New Roman" w:hAnsi="Times New Roman" w:cs="Times New Roman"/>
          <w:sz w:val="28"/>
          <w:szCs w:val="28"/>
        </w:rPr>
        <w:t>. Сейчас алгоритму доступна его проверка на более чем 20 основных стоп-факторов. Они предусмотрены как федеральным законодательством, так и региональными нормативно-правовыми актами, регулирующими предоставление господдержки.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30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012E">
        <w:rPr>
          <w:rFonts w:ascii="Times New Roman" w:hAnsi="Times New Roman" w:cs="Times New Roman"/>
          <w:sz w:val="28"/>
          <w:szCs w:val="28"/>
        </w:rPr>
        <w:t xml:space="preserve"> чтобы наполнить профиль, в личном кабинете на Цифровой платформе </w:t>
      </w:r>
      <w:hyperlink r:id="rId8" w:tgtFrame="_blank" w:history="1">
        <w:r w:rsidRPr="00C3012E">
          <w:rPr>
            <w:rFonts w:ascii="Times New Roman" w:hAnsi="Times New Roman" w:cs="Times New Roman"/>
            <w:sz w:val="28"/>
            <w:szCs w:val="28"/>
          </w:rPr>
          <w:t>МСП</w:t>
        </w:r>
      </w:hyperlink>
      <w:r w:rsidRPr="00C3012E">
        <w:rPr>
          <w:rFonts w:ascii="Times New Roman" w:hAnsi="Times New Roman" w:cs="Times New Roman"/>
          <w:sz w:val="28"/>
          <w:szCs w:val="28"/>
        </w:rPr>
        <w:t xml:space="preserve"> предпринимателю необходимо дать свое согласие, и все нужные сведения автоматически поступят от госорганов. Для авторизации на Цифровой платформе МСП необходима учётная запись портала 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(ЕСИА) организации, индивидуального предпринимателя или физического лица. 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По итогам обработки данных Цифровая платформа МСП</w:t>
      </w:r>
      <w:proofErr w:type="gramStart"/>
      <w:r w:rsidRPr="00C301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12E">
        <w:rPr>
          <w:rFonts w:ascii="Times New Roman" w:hAnsi="Times New Roman" w:cs="Times New Roman"/>
          <w:sz w:val="28"/>
          <w:szCs w:val="28"/>
        </w:rPr>
        <w:t xml:space="preserve">Ф предлагает пользователю адресно подобранные меры, параметрам которых он полностью соответствует, и может сразу перейти к подаче заявки, в которую автоматически включатся известные платформе данные. Для него также составляется перечень потенциально доступных мер: по ним выявлены </w:t>
      </w:r>
      <w:proofErr w:type="gramStart"/>
      <w:r w:rsidRPr="00C3012E">
        <w:rPr>
          <w:rFonts w:ascii="Times New Roman" w:hAnsi="Times New Roman" w:cs="Times New Roman"/>
          <w:sz w:val="28"/>
          <w:szCs w:val="28"/>
        </w:rPr>
        <w:t>стоп-факторы</w:t>
      </w:r>
      <w:proofErr w:type="gramEnd"/>
      <w:r w:rsidRPr="00C3012E">
        <w:rPr>
          <w:rFonts w:ascii="Times New Roman" w:hAnsi="Times New Roman" w:cs="Times New Roman"/>
          <w:sz w:val="28"/>
          <w:szCs w:val="28"/>
        </w:rPr>
        <w:t>, которые нужно устранить, чтобы не получить отказ по заявке. Платформа при этом подскажет, как исправить недостатки, где получить или проверить недостающие сведения.</w:t>
      </w:r>
    </w:p>
    <w:p w:rsidR="00327035" w:rsidRPr="00C3012E" w:rsidRDefault="00327035" w:rsidP="00327035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Сегодня на Цифровой платформе МСП уже зарегистрировано 2570 пользователей из Смоленской области, которым доступно в 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более 20 федеральных сервисов и свыше 400 федеральных и региональных мер поддержки бизнеса.</w:t>
      </w:r>
    </w:p>
    <w:p w:rsidR="00BA658F" w:rsidRDefault="00BA658F">
      <w:bookmarkStart w:id="0" w:name="_GoBack"/>
      <w:bookmarkEnd w:id="0"/>
    </w:p>
    <w:sectPr w:rsidR="00BA658F" w:rsidSect="00411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5D" w:rsidRDefault="00F0655D" w:rsidP="00327035">
      <w:r>
        <w:separator/>
      </w:r>
    </w:p>
  </w:endnote>
  <w:endnote w:type="continuationSeparator" w:id="0">
    <w:p w:rsidR="00F0655D" w:rsidRDefault="00F0655D" w:rsidP="003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5D" w:rsidRDefault="00F0655D" w:rsidP="00327035">
      <w:r>
        <w:separator/>
      </w:r>
    </w:p>
  </w:footnote>
  <w:footnote w:type="continuationSeparator" w:id="0">
    <w:p w:rsidR="00F0655D" w:rsidRDefault="00F0655D" w:rsidP="0032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F"/>
    <w:rsid w:val="00327035"/>
    <w:rsid w:val="0035057F"/>
    <w:rsid w:val="00BA658F"/>
    <w:rsid w:val="00F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3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270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7035"/>
  </w:style>
  <w:style w:type="paragraph" w:styleId="a6">
    <w:name w:val="header"/>
    <w:basedOn w:val="a"/>
    <w:link w:val="a7"/>
    <w:uiPriority w:val="99"/>
    <w:unhideWhenUsed/>
    <w:rsid w:val="00327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3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270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7035"/>
  </w:style>
  <w:style w:type="paragraph" w:styleId="a6">
    <w:name w:val="header"/>
    <w:basedOn w:val="a"/>
    <w:link w:val="a7"/>
    <w:uiPriority w:val="99"/>
    <w:unhideWhenUsed/>
    <w:rsid w:val="00327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Yakushkina_SA</dc:creator>
  <cp:keywords/>
  <dc:description/>
  <cp:lastModifiedBy>Yakushkina_SA</cp:lastModifiedBy>
  <cp:revision>2</cp:revision>
  <dcterms:created xsi:type="dcterms:W3CDTF">2023-04-26T14:50:00Z</dcterms:created>
  <dcterms:modified xsi:type="dcterms:W3CDTF">2023-04-26T14:50:00Z</dcterms:modified>
</cp:coreProperties>
</file>